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-6985</wp:posOffset>
                </wp:positionV>
                <wp:extent cx="766445" cy="361950"/>
                <wp:effectExtent l="635" t="635" r="29845" b="10795"/>
                <wp:wrapNone/>
                <wp:docPr id="1026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6644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140" w:lineRule="exact"/>
                              <w:jc w:val="center"/>
                              <w:rPr>
                                <w:rFonts w:hint="default" w:ascii="ＭＳ 明朝" w:hAnsi="ＭＳ 明朝"/>
                                <w:sz w:val="28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ＭＳ 明朝" w:hAnsi="ＭＳ 明朝"/>
                                <w:sz w:val="28"/>
                              </w:rPr>
                            </w:pPr>
                            <w:r>
                              <w:rPr>
                                <w:rFonts w:hint="default" w:ascii="ＭＳ 明朝" w:hAnsi="ＭＳ 明朝"/>
                                <w:sz w:val="28"/>
                              </w:rPr>
                              <w:t>様式</w:t>
                            </w:r>
                            <w:r>
                              <w:rPr>
                                <w:rFonts w:hint="eastAsia" w:ascii="ＭＳ 明朝" w:hAnsi="ＭＳ 明朝"/>
                                <w:sz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mso-position-vertical-relative:text;z-index:2;mso-wrap-distance-left:9pt;width:60.35pt;height:28.5pt;mso-position-horizontal-relative:text;position:absolute;margin-left:0.55000000000000004pt;margin-top:-0.55000000000000004pt;mso-wrap-distance-bottom:0pt;mso-wrap-distance-right:9pt;mso-wrap-distance-top:0pt;v-text-anchor:top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140" w:lineRule="exact"/>
                        <w:jc w:val="center"/>
                        <w:rPr>
                          <w:rFonts w:hint="default" w:ascii="ＭＳ 明朝" w:hAnsi="ＭＳ 明朝"/>
                          <w:sz w:val="28"/>
                        </w:rPr>
                      </w:pPr>
                    </w:p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="ＭＳ 明朝" w:hAnsi="ＭＳ 明朝"/>
                          <w:sz w:val="28"/>
                        </w:rPr>
                      </w:pPr>
                      <w:r>
                        <w:rPr>
                          <w:rFonts w:hint="default" w:ascii="ＭＳ 明朝" w:hAnsi="ＭＳ 明朝"/>
                          <w:sz w:val="28"/>
                        </w:rPr>
                        <w:t>様式</w:t>
                      </w:r>
                      <w:r>
                        <w:rPr>
                          <w:rFonts w:hint="eastAsia" w:ascii="ＭＳ 明朝" w:hAnsi="ＭＳ 明朝"/>
                          <w:sz w:val="28"/>
                        </w:rPr>
                        <w:t>E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48"/>
        </w:rPr>
      </w:pPr>
      <w:r>
        <w:rPr>
          <w:rFonts w:hint="eastAsia" w:ascii="ＭＳ ゴシック" w:hAnsi="ＭＳ ゴシック" w:eastAsia="ＭＳ ゴシック"/>
          <w:sz w:val="48"/>
        </w:rPr>
        <w:t>入　　札　　書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金　　　　　　　　　　　　円</w:t>
      </w:r>
    </w:p>
    <w:p>
      <w:pPr>
        <w:pStyle w:val="0"/>
        <w:spacing w:line="360" w:lineRule="exact"/>
        <w:ind w:firstLine="240" w:firstLineChars="100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入札案件：　令和８年度基幹系サーバ更改のリース</w:t>
      </w: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</w:p>
    <w:p>
      <w:pPr>
        <w:pStyle w:val="0"/>
        <w:ind w:firstLine="358" w:firstLineChars="128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入札保証金　免　除</w:t>
      </w:r>
    </w:p>
    <w:p>
      <w:pPr>
        <w:pStyle w:val="0"/>
        <w:ind w:firstLine="358" w:firstLineChars="128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上記のとおり入札します。</w:t>
      </w:r>
    </w:p>
    <w:p>
      <w:pPr>
        <w:pStyle w:val="0"/>
        <w:rPr>
          <w:rFonts w:hint="default" w:ascii="ＭＳ ゴシック" w:hAnsi="ＭＳ ゴシック" w:eastAsia="ＭＳ ゴシック"/>
          <w:sz w:val="36"/>
        </w:rPr>
      </w:pPr>
    </w:p>
    <w:p>
      <w:pPr>
        <w:pStyle w:val="0"/>
        <w:ind w:firstLine="63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令和８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4"/>
        </w:rPr>
        <w:t>年　　月　　　日</w:t>
      </w:r>
    </w:p>
    <w:p>
      <w:pPr>
        <w:pStyle w:val="0"/>
        <w:ind w:firstLine="63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川西町長　小澤</w:t>
      </w:r>
      <w:r>
        <w:rPr>
          <w:rFonts w:hint="eastAsia" w:ascii="ＭＳ ゴシック" w:hAnsi="ＭＳ ゴシック" w:eastAsia="ＭＳ ゴシック"/>
          <w:sz w:val="24"/>
        </w:rPr>
        <w:t xml:space="preserve"> </w:t>
      </w:r>
      <w:r>
        <w:rPr>
          <w:rFonts w:hint="eastAsia" w:ascii="ＭＳ ゴシック" w:hAnsi="ＭＳ ゴシック" w:eastAsia="ＭＳ ゴシック"/>
          <w:sz w:val="24"/>
        </w:rPr>
        <w:t>晃広　殿</w:t>
      </w:r>
    </w:p>
    <w:p>
      <w:pPr>
        <w:pStyle w:val="0"/>
        <w:ind w:left="3960"/>
        <w:rPr>
          <w:rFonts w:hint="default" w:ascii="ＭＳ ゴシック" w:hAnsi="ＭＳ ゴシック" w:eastAsia="ＭＳ ゴシック"/>
        </w:rPr>
      </w:pPr>
    </w:p>
    <w:p>
      <w:pPr>
        <w:pStyle w:val="0"/>
        <w:ind w:left="18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入札者　　住所</w:t>
      </w:r>
    </w:p>
    <w:p>
      <w:pPr>
        <w:pStyle w:val="0"/>
        <w:ind w:left="2835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氏名　　　　　　　　　　　　　　　　　　　　㊞</w:t>
      </w:r>
    </w:p>
    <w:p>
      <w:pPr>
        <w:pStyle w:val="0"/>
        <w:ind w:left="2835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ind w:left="2694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（代理人　　　　　　　　　　　　　　　㊞　　　　）</w:t>
      </w:r>
    </w:p>
    <w:p>
      <w:pPr>
        <w:pStyle w:val="0"/>
        <w:spacing w:line="300" w:lineRule="exact"/>
        <w:rPr>
          <w:rFonts w:hint="default" w:ascii="ＭＳ ゴシック" w:hAnsi="ＭＳ ゴシック" w:eastAsia="ＭＳ ゴシック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8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43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Pages>1</Pages>
  <Words>67</Words>
  <Characters>94</Characters>
  <Lines>1</Lines>
  <Paragraphs>1</Paragraphs>
  <CharactersWithSpaces>160</CharactersWithSpaces>
  <AppVersion>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2007-09-10T11:03:00Z</cp:lastPrinted>
  <dcterms:created xsi:type="dcterms:W3CDTF">2025-05-07T23:34:00Z</dcterms:created>
  <dcterms:modified xsi:type="dcterms:W3CDTF">2025-07-22T00:50:09Z</dcterms:modified>
</cp:coreProperties>
</file>