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様式</w:t>
      </w:r>
      <w:r>
        <w:rPr>
          <w:rFonts w:hint="eastAsia" w:ascii="ＭＳ 明朝" w:hAnsi="ＭＳ 明朝" w:eastAsia="ＭＳ 明朝"/>
          <w:b w:val="0"/>
          <w:sz w:val="24"/>
        </w:rPr>
        <w:t>6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同等品扱い承諾申請書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川西町長　小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澤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晃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広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住　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氏　名　　　　　　　　　　　　　　　　　㊞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自治会掲示板設置工事の入札・見積りについて、下記物品を同等品として承諾願いたく、参考資料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カタログ等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を添付し申請します。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8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1699"/>
        <w:gridCol w:w="1699"/>
        <w:gridCol w:w="1699"/>
        <w:gridCol w:w="1699"/>
      </w:tblGrid>
      <w:tr>
        <w:trPr/>
        <w:tc>
          <w:tcPr>
            <w:tcW w:w="16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品　名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基準品規格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格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　認</w:t>
            </w:r>
          </w:p>
        </w:tc>
      </w:tr>
      <w:tr>
        <w:trPr/>
        <w:tc>
          <w:tcPr>
            <w:tcW w:w="16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規格品番等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定　価</w:t>
            </w:r>
          </w:p>
        </w:tc>
        <w:tc>
          <w:tcPr>
            <w:tcW w:w="169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※は、発注者使用欄のため記入しないでください。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 w:eastAsia="ＭＳ 明朝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 w:eastAsia="ＭＳ 明朝"/>
    </w:rPr>
  </w:style>
  <w:style w:type="character" w:styleId="21" w:customStyle="1">
    <w:name w:val="結語 (文字)"/>
    <w:basedOn w:val="10"/>
    <w:next w:val="21"/>
    <w:link w:val="20"/>
    <w:uiPriority w:val="0"/>
    <w:rPr>
      <w:rFonts w:ascii="ＭＳ 明朝" w:hAnsi="ＭＳ 明朝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</TotalTime>
  <Pages>1</Pages>
  <Words>1</Words>
  <Characters>138</Characters>
  <Application>JUST Note</Application>
  <Lines>99</Lines>
  <Paragraphs>18</Paragraphs>
  <CharactersWithSpaces>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尚紀 稲田</dc:creator>
  <cp:lastModifiedBy>user</cp:lastModifiedBy>
  <cp:lastPrinted>2025-01-08T07:54:37Z</cp:lastPrinted>
  <dcterms:created xsi:type="dcterms:W3CDTF">2024-12-23T08:50:00Z</dcterms:created>
  <dcterms:modified xsi:type="dcterms:W3CDTF">2025-01-29T10:31:46Z</dcterms:modified>
  <cp:revision>18</cp:revision>
</cp:coreProperties>
</file>