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明朝" w:hAnsi="ＭＳ 明朝"/>
          <w:sz w:val="22"/>
        </w:rPr>
      </w:pPr>
      <w:r>
        <w:rPr>
          <w:rFonts w:hint="eastAsia" w:ascii="ＭＳ 明朝" w:hAnsi="ＭＳ 明朝"/>
          <w:sz w:val="22"/>
        </w:rPr>
        <w:t>（様式４）</w:t>
      </w:r>
    </w:p>
    <w:p>
      <w:pPr>
        <w:pStyle w:val="0"/>
        <w:jc w:val="center"/>
        <w:rPr>
          <w:rFonts w:hint="default" w:ascii="ＭＳ 明朝" w:hAnsi="ＭＳ 明朝"/>
          <w:b w:val="1"/>
          <w:sz w:val="24"/>
        </w:rPr>
      </w:pPr>
      <w:r>
        <w:rPr>
          <w:rFonts w:hint="eastAsia" w:ascii="ＭＳ 明朝" w:hAnsi="ＭＳ 明朝"/>
          <w:b w:val="1"/>
          <w:sz w:val="24"/>
        </w:rPr>
        <w:t>会　社　概　要</w:t>
      </w:r>
    </w:p>
    <w:p>
      <w:pPr>
        <w:pStyle w:val="0"/>
        <w:jc w:val="left"/>
        <w:rPr>
          <w:rFonts w:hint="default" w:ascii="ＭＳ 明朝" w:hAnsi="ＭＳ 明朝"/>
          <w:sz w:val="22"/>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660"/>
        <w:gridCol w:w="3260"/>
        <w:gridCol w:w="3402"/>
      </w:tblGrid>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商号又は名称</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代表者氏名</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本社住所</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設立年月日</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資本金（円）</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売上高（円）</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売上高経常利益率</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従業員数（名）</w:t>
            </w:r>
          </w:p>
        </w:tc>
        <w:tc>
          <w:tcPr>
            <w:tcW w:w="6662" w:type="dxa"/>
            <w:gridSpan w:val="2"/>
            <w:vAlign w:val="center"/>
          </w:tcPr>
          <w:p>
            <w:pPr>
              <w:pStyle w:val="0"/>
              <w:rPr>
                <w:rFonts w:hint="default" w:ascii="ＭＳ 明朝" w:hAnsi="ＭＳ 明朝"/>
                <w:sz w:val="22"/>
              </w:rPr>
            </w:pPr>
          </w:p>
        </w:tc>
      </w:tr>
      <w:tr>
        <w:trPr>
          <w:trHeight w:val="624" w:hRule="atLeast"/>
        </w:trPr>
        <w:tc>
          <w:tcPr>
            <w:tcW w:w="2660" w:type="dxa"/>
            <w:vAlign w:val="center"/>
          </w:tcPr>
          <w:p>
            <w:pPr>
              <w:pStyle w:val="0"/>
              <w:jc w:val="center"/>
              <w:rPr>
                <w:rFonts w:hint="default" w:ascii="ＭＳ 明朝" w:hAnsi="ＭＳ 明朝"/>
                <w:sz w:val="22"/>
              </w:rPr>
            </w:pPr>
            <w:r>
              <w:rPr>
                <w:rFonts w:hint="eastAsia" w:ascii="ＭＳ 明朝" w:hAnsi="ＭＳ 明朝"/>
                <w:sz w:val="22"/>
              </w:rPr>
              <w:t>業務実績（件）</w:t>
            </w:r>
          </w:p>
        </w:tc>
        <w:tc>
          <w:tcPr>
            <w:tcW w:w="6662" w:type="dxa"/>
            <w:gridSpan w:val="2"/>
            <w:vAlign w:val="center"/>
          </w:tcPr>
          <w:p>
            <w:pPr>
              <w:pStyle w:val="0"/>
              <w:rPr>
                <w:rFonts w:hint="default" w:ascii="ＭＳ 明朝" w:hAnsi="ＭＳ 明朝"/>
                <w:sz w:val="22"/>
              </w:rPr>
            </w:pPr>
          </w:p>
        </w:tc>
      </w:tr>
      <w:tr>
        <w:trPr>
          <w:trHeight w:val="737" w:hRule="atLeast"/>
        </w:trPr>
        <w:tc>
          <w:tcPr>
            <w:tcW w:w="2660" w:type="dxa"/>
            <w:vMerge w:val="restart"/>
            <w:vAlign w:val="center"/>
          </w:tcPr>
          <w:p>
            <w:pPr>
              <w:pStyle w:val="0"/>
              <w:jc w:val="center"/>
              <w:rPr>
                <w:rFonts w:hint="default" w:ascii="ＭＳ 明朝" w:hAnsi="ＭＳ 明朝"/>
                <w:sz w:val="22"/>
              </w:rPr>
            </w:pPr>
            <w:r>
              <w:rPr>
                <w:rFonts w:hint="eastAsia" w:ascii="ＭＳ 明朝" w:hAnsi="ＭＳ 明朝"/>
                <w:sz w:val="22"/>
              </w:rPr>
              <w:t>ISO</w:t>
            </w:r>
            <w:r>
              <w:rPr>
                <w:rFonts w:hint="eastAsia" w:ascii="ＭＳ 明朝" w:hAnsi="ＭＳ 明朝"/>
                <w:sz w:val="22"/>
              </w:rPr>
              <w:t>等の認証</w:t>
            </w:r>
          </w:p>
          <w:p>
            <w:pPr>
              <w:pStyle w:val="0"/>
              <w:jc w:val="center"/>
              <w:rPr>
                <w:rFonts w:hint="default" w:ascii="ＭＳ 明朝" w:hAnsi="ＭＳ 明朝"/>
                <w:sz w:val="22"/>
              </w:rPr>
            </w:pPr>
            <w:r>
              <w:rPr>
                <w:rFonts w:hint="eastAsia" w:ascii="ＭＳ 明朝" w:hAnsi="ＭＳ 明朝"/>
                <w:sz w:val="20"/>
              </w:rPr>
              <w:t>（参加資格に必須ではありません）</w:t>
            </w:r>
          </w:p>
        </w:tc>
        <w:tc>
          <w:tcPr>
            <w:tcW w:w="3260" w:type="dxa"/>
            <w:vAlign w:val="center"/>
          </w:tcPr>
          <w:p>
            <w:pPr>
              <w:pStyle w:val="0"/>
              <w:rPr>
                <w:rFonts w:hint="default"/>
                <w:sz w:val="18"/>
              </w:rPr>
            </w:pPr>
            <w:r>
              <w:rPr>
                <w:rFonts w:hint="eastAsia"/>
                <w:sz w:val="18"/>
              </w:rPr>
              <w:t>JISQ27001</w:t>
            </w:r>
            <w:r>
              <w:rPr>
                <w:rFonts w:hint="eastAsia"/>
                <w:sz w:val="18"/>
              </w:rPr>
              <w:t>認証の有無</w:t>
            </w:r>
          </w:p>
        </w:tc>
        <w:tc>
          <w:tcPr>
            <w:tcW w:w="3402" w:type="dxa"/>
            <w:vAlign w:val="center"/>
          </w:tcPr>
          <w:p>
            <w:pPr>
              <w:pStyle w:val="0"/>
              <w:rPr>
                <w:rFonts w:hint="default"/>
              </w:rPr>
            </w:pPr>
          </w:p>
        </w:tc>
      </w:tr>
      <w:tr>
        <w:trPr>
          <w:trHeight w:val="624" w:hRule="atLeast"/>
        </w:trPr>
        <w:tc>
          <w:tcPr>
            <w:tcW w:w="2660" w:type="dxa"/>
            <w:vMerge w:val="continue"/>
            <w:vAlign w:val="top"/>
          </w:tcPr>
          <w:p>
            <w:pPr>
              <w:pStyle w:val="0"/>
              <w:jc w:val="left"/>
              <w:rPr>
                <w:rFonts w:hint="default"/>
              </w:rPr>
            </w:pPr>
          </w:p>
        </w:tc>
        <w:tc>
          <w:tcPr>
            <w:tcW w:w="3260" w:type="dxa"/>
            <w:vAlign w:val="center"/>
          </w:tcPr>
          <w:p>
            <w:pPr>
              <w:pStyle w:val="0"/>
              <w:rPr>
                <w:rFonts w:hint="default"/>
                <w:sz w:val="18"/>
              </w:rPr>
            </w:pPr>
            <w:r>
              <w:rPr>
                <w:rFonts w:hint="eastAsia"/>
                <w:sz w:val="18"/>
              </w:rPr>
              <w:t>ISMS</w:t>
            </w:r>
            <w:r>
              <w:rPr>
                <w:rFonts w:hint="eastAsia"/>
                <w:sz w:val="18"/>
              </w:rPr>
              <w:t>認証の有無</w:t>
            </w:r>
          </w:p>
        </w:tc>
        <w:tc>
          <w:tcPr>
            <w:tcW w:w="3402" w:type="dxa"/>
            <w:vAlign w:val="center"/>
          </w:tcPr>
          <w:p>
            <w:pPr>
              <w:pStyle w:val="0"/>
              <w:rPr>
                <w:rFonts w:hint="default"/>
              </w:rPr>
            </w:pPr>
          </w:p>
        </w:tc>
      </w:tr>
      <w:tr>
        <w:trPr>
          <w:trHeight w:val="624" w:hRule="atLeast"/>
        </w:trPr>
        <w:tc>
          <w:tcPr>
            <w:tcW w:w="2660" w:type="dxa"/>
            <w:vMerge w:val="continue"/>
            <w:vAlign w:val="top"/>
          </w:tcPr>
          <w:p>
            <w:pPr>
              <w:pStyle w:val="0"/>
              <w:jc w:val="left"/>
              <w:rPr>
                <w:rFonts w:hint="default"/>
              </w:rPr>
            </w:pPr>
          </w:p>
        </w:tc>
        <w:tc>
          <w:tcPr>
            <w:tcW w:w="3260" w:type="dxa"/>
            <w:vAlign w:val="center"/>
          </w:tcPr>
          <w:p>
            <w:pPr>
              <w:pStyle w:val="0"/>
              <w:rPr>
                <w:rFonts w:hint="default"/>
                <w:sz w:val="18"/>
              </w:rPr>
            </w:pPr>
            <w:r>
              <w:rPr>
                <w:rFonts w:hint="eastAsia"/>
                <w:sz w:val="18"/>
              </w:rPr>
              <w:t>プライバシーマーク認証の有無</w:t>
            </w:r>
          </w:p>
        </w:tc>
        <w:tc>
          <w:tcPr>
            <w:tcW w:w="3402" w:type="dxa"/>
            <w:vAlign w:val="center"/>
          </w:tcPr>
          <w:p>
            <w:pPr>
              <w:pStyle w:val="0"/>
              <w:rPr>
                <w:rFonts w:hint="default"/>
              </w:rPr>
            </w:pPr>
          </w:p>
        </w:tc>
      </w:tr>
    </w:tbl>
    <w:p>
      <w:pPr>
        <w:pStyle w:val="0"/>
        <w:jc w:val="left"/>
        <w:rPr>
          <w:rFonts w:hint="default"/>
          <w:sz w:val="18"/>
        </w:rPr>
      </w:pPr>
    </w:p>
    <w:p>
      <w:pPr>
        <w:pStyle w:val="21"/>
        <w:numPr>
          <w:ilvl w:val="0"/>
          <w:numId w:val="1"/>
        </w:numPr>
        <w:ind w:leftChars="0"/>
        <w:jc w:val="left"/>
        <w:rPr>
          <w:rFonts w:hint="default"/>
        </w:rPr>
      </w:pPr>
      <w:r>
        <w:rPr>
          <w:rFonts w:hint="eastAsia"/>
        </w:rPr>
        <w:t>売上高・売上高経常利益率・従業員数は単独・連結を併記し、令和６年度末もしくは令和７年度末時点で記載すること。</w:t>
      </w:r>
    </w:p>
    <w:p>
      <w:pPr>
        <w:pStyle w:val="21"/>
        <w:numPr>
          <w:ilvl w:val="0"/>
          <w:numId w:val="1"/>
        </w:numPr>
        <w:ind w:leftChars="0"/>
        <w:jc w:val="left"/>
        <w:rPr>
          <w:rFonts w:hint="default"/>
        </w:rPr>
      </w:pPr>
      <w:r>
        <w:rPr>
          <w:rFonts w:hint="eastAsia"/>
        </w:rPr>
        <w:t>業務実績は過去３年以内に地方公共団体から発注を受けた業務実績に関するものを記載すること</w:t>
      </w:r>
    </w:p>
    <w:p>
      <w:pPr>
        <w:pStyle w:val="21"/>
        <w:numPr>
          <w:ilvl w:val="0"/>
          <w:numId w:val="1"/>
        </w:numPr>
        <w:ind w:leftChars="0"/>
        <w:jc w:val="left"/>
        <w:rPr>
          <w:rFonts w:hint="default"/>
        </w:rPr>
      </w:pPr>
      <w:r>
        <w:rPr>
          <w:rFonts w:hint="eastAsia"/>
        </w:rPr>
        <w:t>記載事項を証明する資料を添付すること。</w:t>
      </w:r>
    </w:p>
    <w:p>
      <w:pPr>
        <w:pStyle w:val="0"/>
        <w:widowControl w:val="1"/>
        <w:jc w:val="left"/>
        <w:rPr>
          <w:rFonts w:hint="default"/>
          <w:sz w:val="18"/>
        </w:rPr>
      </w:pPr>
    </w:p>
    <w:p>
      <w:pPr>
        <w:pStyle w:val="0"/>
        <w:widowControl w:val="1"/>
        <w:jc w:val="left"/>
        <w:rPr>
          <w:rFonts w:hint="default"/>
          <w:sz w:val="22"/>
        </w:rPr>
      </w:pPr>
      <w:bookmarkStart w:id="0" w:name="_GoBack"/>
      <w:bookmarkEnd w:id="0"/>
    </w:p>
    <w:sectPr>
      <w:footerReference r:id="rId6" w:type="default"/>
      <w:pgSz w:w="11906" w:h="16838"/>
      <w:pgMar w:top="1418" w:right="1418" w:bottom="1418" w:left="1418" w:header="851" w:footer="71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10"/>
    <w:lvl w:ilvl="0">
      <w:numFmt w:val="bullet"/>
      <w:lvlText w:val="※"/>
      <w:lvlJc w:val="left"/>
      <w:pPr>
        <w:ind w:left="420" w:hanging="420"/>
      </w:pPr>
      <w:rPr>
        <w:rFonts w:hint="eastAsia" w:ascii="ＭＳ 明朝" w:hAnsi="ＭＳ 明朝" w:eastAsia="ＭＳ 明朝"/>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420" w:hanging="420" w:hangingChars="200"/>
    </w:pPr>
    <w:rPr>
      <w:rFonts w:ascii="ＭＳ 明朝" w:hAnsi="ＭＳ 明朝"/>
    </w:rPr>
  </w:style>
  <w:style w:type="paragraph" w:styleId="16">
    <w:name w:val="Balloon Text"/>
    <w:basedOn w:val="0"/>
    <w:next w:val="16"/>
    <w:link w:val="0"/>
    <w:uiPriority w:val="0"/>
    <w:semiHidden/>
    <w:rPr>
      <w:rFonts w:ascii="Arial" w:hAnsi="Arial" w:eastAsia="ＭＳ ゴシック"/>
      <w:sz w:val="18"/>
    </w:rPr>
  </w:style>
  <w:style w:type="paragraph" w:styleId="17">
    <w:name w:val="Date"/>
    <w:basedOn w:val="0"/>
    <w:next w:val="0"/>
    <w:link w:val="0"/>
    <w:uiPriority w:val="0"/>
    <w:rPr>
      <w:rFonts w:ascii="ＭＳ 明朝" w:hAnsi="ＭＳ 明朝"/>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22"/>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List Paragraph"/>
    <w:basedOn w:val="0"/>
    <w:next w:val="21"/>
    <w:link w:val="0"/>
    <w:uiPriority w:val="0"/>
    <w:qFormat/>
    <w:pPr>
      <w:ind w:left="840" w:leftChars="400"/>
    </w:pPr>
    <w:rPr>
      <w:rFonts w:ascii="ＭＳ Ｐ明朝" w:hAnsi="ＭＳ Ｐ明朝"/>
    </w:rPr>
  </w:style>
  <w:style w:type="character" w:styleId="22" w:customStyle="1">
    <w:name w:val="フッター (文字)"/>
    <w:basedOn w:val="10"/>
    <w:next w:val="22"/>
    <w:link w:val="19"/>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6</Pages>
  <Words>4</Words>
  <Characters>867</Characters>
  <Application>JUST Note</Application>
  <Lines>477</Lines>
  <Paragraphs>89</Paragraphs>
  <Company>Hewlett-Packard Company</Company>
  <CharactersWithSpaces>1194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プロポーザル実施要項</dc:title>
  <dc:creator>米井　英規</dc:creator>
  <cp:lastModifiedBy>user</cp:lastModifiedBy>
  <cp:lastPrinted>2023-05-08T04:49:00Z</cp:lastPrinted>
  <dcterms:created xsi:type="dcterms:W3CDTF">2018-06-05T08:12:00Z</dcterms:created>
  <dcterms:modified xsi:type="dcterms:W3CDTF">2026-03-17T11:05:52Z</dcterms:modified>
  <cp:revision>18</cp:revision>
</cp:coreProperties>
</file>